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0F07C" w14:textId="77777777" w:rsidR="006A5E72" w:rsidRPr="00BF0B05" w:rsidRDefault="00CB075F">
      <w:pPr>
        <w:spacing w:after="55" w:line="259" w:lineRule="auto"/>
        <w:ind w:right="-15"/>
        <w:jc w:val="right"/>
        <w:rPr>
          <w:lang w:val="az-Latn-AZ"/>
        </w:rPr>
      </w:pPr>
      <w:r w:rsidRPr="00BF0B05">
        <w:rPr>
          <w:lang w:val="az-Latn-AZ"/>
        </w:rPr>
        <w:t>Azərbaycan Respublikası Dövlət</w:t>
      </w:r>
    </w:p>
    <w:p w14:paraId="6586C0FA" w14:textId="77777777" w:rsidR="006A5E72" w:rsidRPr="00BF0B05" w:rsidRDefault="00CB075F">
      <w:pPr>
        <w:spacing w:after="55" w:line="259" w:lineRule="auto"/>
        <w:ind w:right="220"/>
        <w:jc w:val="right"/>
        <w:rPr>
          <w:lang w:val="az-Latn-AZ"/>
        </w:rPr>
      </w:pPr>
      <w:r w:rsidRPr="00BF0B05">
        <w:rPr>
          <w:lang w:val="az-Latn-AZ"/>
        </w:rPr>
        <w:t xml:space="preserve">Statistika Komitəsinin    </w:t>
      </w:r>
    </w:p>
    <w:p w14:paraId="7DA62171" w14:textId="77777777" w:rsidR="006A5E72" w:rsidRPr="00BF0B05" w:rsidRDefault="00CB075F">
      <w:pPr>
        <w:spacing w:after="55" w:line="259" w:lineRule="auto"/>
        <w:ind w:right="-15"/>
        <w:jc w:val="right"/>
        <w:rPr>
          <w:lang w:val="az-Latn-AZ"/>
        </w:rPr>
      </w:pPr>
      <w:r w:rsidRPr="00BF0B05">
        <w:rPr>
          <w:lang w:val="az-Latn-AZ"/>
        </w:rPr>
        <w:t xml:space="preserve">  2016-cı il 14 yanvar tarixli </w:t>
      </w:r>
    </w:p>
    <w:p w14:paraId="695DD818" w14:textId="77777777" w:rsidR="006A5E72" w:rsidRPr="00BF0B05" w:rsidRDefault="00CB075F">
      <w:pPr>
        <w:spacing w:after="0" w:line="311" w:lineRule="auto"/>
        <w:ind w:left="8338" w:hanging="390"/>
        <w:rPr>
          <w:lang w:val="az-Latn-AZ"/>
        </w:rPr>
      </w:pPr>
      <w:r w:rsidRPr="00BF0B05">
        <w:rPr>
          <w:lang w:val="az-Latn-AZ"/>
        </w:rPr>
        <w:t xml:space="preserve">  1/08 nömrəli qərarı ilə    təsdiq </w:t>
      </w:r>
      <w:proofErr w:type="spellStart"/>
      <w:r w:rsidRPr="00BF0B05">
        <w:rPr>
          <w:lang w:val="az-Latn-AZ"/>
        </w:rPr>
        <w:t>edilmişdir</w:t>
      </w:r>
      <w:proofErr w:type="spellEnd"/>
      <w:r w:rsidRPr="00BF0B05">
        <w:rPr>
          <w:lang w:val="az-Latn-AZ"/>
        </w:rPr>
        <w:t xml:space="preserve">    </w:t>
      </w:r>
    </w:p>
    <w:p w14:paraId="50380E39" w14:textId="77777777" w:rsidR="006A5E72" w:rsidRPr="00BF0B05" w:rsidRDefault="00CB075F">
      <w:pPr>
        <w:spacing w:after="85" w:line="259" w:lineRule="auto"/>
        <w:ind w:left="0" w:firstLine="0"/>
        <w:jc w:val="right"/>
        <w:rPr>
          <w:lang w:val="az-Latn-AZ"/>
        </w:rPr>
      </w:pPr>
      <w:r w:rsidRPr="00BF0B05">
        <w:rPr>
          <w:lang w:val="az-Latn-AZ"/>
        </w:rPr>
        <w:t xml:space="preserve"> </w:t>
      </w:r>
    </w:p>
    <w:p w14:paraId="11868411" w14:textId="77777777" w:rsidR="006A5E72" w:rsidRPr="00BF0B05" w:rsidRDefault="00CB075F">
      <w:pPr>
        <w:spacing w:after="60" w:line="259" w:lineRule="auto"/>
        <w:ind w:left="0" w:right="301" w:firstLine="0"/>
        <w:jc w:val="center"/>
        <w:rPr>
          <w:lang w:val="az-Latn-AZ"/>
        </w:rPr>
      </w:pPr>
      <w:r w:rsidRPr="00BF0B05">
        <w:rPr>
          <w:b/>
          <w:sz w:val="24"/>
          <w:lang w:val="az-Latn-AZ"/>
        </w:rPr>
        <w:t xml:space="preserve"> </w:t>
      </w:r>
    </w:p>
    <w:p w14:paraId="70852E1B" w14:textId="77777777" w:rsidR="006A5E72" w:rsidRPr="00BF0B05" w:rsidRDefault="00CB075F">
      <w:pPr>
        <w:spacing w:after="60" w:line="259" w:lineRule="auto"/>
        <w:ind w:left="0" w:right="301" w:firstLine="0"/>
        <w:jc w:val="center"/>
        <w:rPr>
          <w:lang w:val="az-Latn-AZ"/>
        </w:rPr>
      </w:pPr>
      <w:r w:rsidRPr="00BF0B05">
        <w:rPr>
          <w:b/>
          <w:sz w:val="24"/>
          <w:lang w:val="az-Latn-AZ"/>
        </w:rPr>
        <w:t xml:space="preserve"> </w:t>
      </w:r>
    </w:p>
    <w:p w14:paraId="4046A8E9" w14:textId="77777777" w:rsidR="006A5E72" w:rsidRPr="00BF0B05" w:rsidRDefault="00CB075F">
      <w:pPr>
        <w:spacing w:after="0" w:line="311" w:lineRule="auto"/>
        <w:ind w:left="3273" w:right="96" w:hanging="2358"/>
        <w:rPr>
          <w:lang w:val="az-Latn-AZ"/>
        </w:rPr>
      </w:pPr>
      <w:r w:rsidRPr="00BF0B05">
        <w:rPr>
          <w:b/>
          <w:sz w:val="24"/>
          <w:lang w:val="az-Latn-AZ"/>
        </w:rPr>
        <w:t xml:space="preserve">“Xarici borc haqqında” 1 – xarici borc №-li (rüblük) rəsmi statistika hesabatı formasının </w:t>
      </w:r>
      <w:proofErr w:type="spellStart"/>
      <w:r w:rsidRPr="00BF0B05">
        <w:rPr>
          <w:b/>
          <w:sz w:val="24"/>
          <w:lang w:val="az-Latn-AZ"/>
        </w:rPr>
        <w:t>doldurulmasına</w:t>
      </w:r>
      <w:proofErr w:type="spellEnd"/>
      <w:r w:rsidRPr="00BF0B05">
        <w:rPr>
          <w:b/>
          <w:sz w:val="24"/>
          <w:lang w:val="az-Latn-AZ"/>
        </w:rPr>
        <w:t xml:space="preserve"> dair</w:t>
      </w:r>
    </w:p>
    <w:p w14:paraId="71CACA15" w14:textId="77777777" w:rsidR="006A5E72" w:rsidRPr="00BF0B05" w:rsidRDefault="00CB075F">
      <w:pPr>
        <w:spacing w:after="60" w:line="259" w:lineRule="auto"/>
        <w:ind w:left="0" w:right="301" w:firstLine="0"/>
        <w:jc w:val="center"/>
        <w:rPr>
          <w:lang w:val="az-Latn-AZ"/>
        </w:rPr>
      </w:pPr>
      <w:r w:rsidRPr="00BF0B05">
        <w:rPr>
          <w:b/>
          <w:sz w:val="24"/>
          <w:lang w:val="az-Latn-AZ"/>
        </w:rPr>
        <w:t xml:space="preserve"> </w:t>
      </w:r>
    </w:p>
    <w:p w14:paraId="0BB786DC" w14:textId="77777777" w:rsidR="006A5E72" w:rsidRPr="00BF0B05" w:rsidRDefault="00CB075F">
      <w:pPr>
        <w:spacing w:after="60" w:line="259" w:lineRule="auto"/>
        <w:ind w:left="0" w:right="361" w:firstLine="0"/>
        <w:jc w:val="center"/>
        <w:rPr>
          <w:lang w:val="az-Latn-AZ"/>
        </w:rPr>
      </w:pPr>
      <w:r w:rsidRPr="00BF0B05">
        <w:rPr>
          <w:b/>
          <w:sz w:val="24"/>
          <w:lang w:val="az-Latn-AZ"/>
        </w:rPr>
        <w:t xml:space="preserve"> GÖSTƏRİŞ </w:t>
      </w:r>
    </w:p>
    <w:p w14:paraId="1ABD69E2" w14:textId="77777777" w:rsidR="006A5E72" w:rsidRPr="00BF0B05" w:rsidRDefault="00CB075F">
      <w:pPr>
        <w:spacing w:after="0" w:line="259" w:lineRule="auto"/>
        <w:ind w:left="0" w:right="301" w:firstLine="0"/>
        <w:jc w:val="center"/>
        <w:rPr>
          <w:lang w:val="az-Latn-AZ"/>
        </w:rPr>
      </w:pPr>
      <w:r w:rsidRPr="00BF0B05">
        <w:rPr>
          <w:b/>
          <w:sz w:val="24"/>
          <w:lang w:val="az-Latn-AZ"/>
        </w:rPr>
        <w:t xml:space="preserve"> </w:t>
      </w:r>
    </w:p>
    <w:p w14:paraId="6F93D346" w14:textId="77777777" w:rsidR="006A5E72" w:rsidRPr="00BF0B05" w:rsidRDefault="00CB075F">
      <w:pPr>
        <w:pStyle w:val="Heading1"/>
        <w:ind w:left="205" w:hanging="220"/>
        <w:rPr>
          <w:lang w:val="az-Latn-AZ"/>
        </w:rPr>
      </w:pPr>
      <w:r w:rsidRPr="00BF0B05">
        <w:rPr>
          <w:lang w:val="az-Latn-AZ"/>
        </w:rPr>
        <w:t>Ümumi müddəalar</w:t>
      </w:r>
    </w:p>
    <w:p w14:paraId="151D0BE9" w14:textId="77777777" w:rsidR="006A5E72" w:rsidRPr="00BF0B05" w:rsidRDefault="00CB075F">
      <w:pPr>
        <w:ind w:left="-5" w:right="303"/>
        <w:rPr>
          <w:lang w:val="az-Latn-AZ"/>
        </w:rPr>
      </w:pPr>
      <w:r w:rsidRPr="00BF0B05">
        <w:rPr>
          <w:lang w:val="az-Latn-AZ"/>
        </w:rPr>
        <w:t xml:space="preserve">        1-xarici borc nömrəli (rüblük) rəsmi statistika hesabatı forması “Beynəlxalq standartlara uyğun xarici borc və beynəlxalq investisiyalar statistikasının </w:t>
      </w:r>
      <w:proofErr w:type="spellStart"/>
      <w:r w:rsidRPr="00BF0B05">
        <w:rPr>
          <w:lang w:val="az-Latn-AZ"/>
        </w:rPr>
        <w:t>təşkili,ümumiləşdirilməsi</w:t>
      </w:r>
      <w:proofErr w:type="spellEnd"/>
      <w:r w:rsidRPr="00BF0B05">
        <w:rPr>
          <w:lang w:val="az-Latn-AZ"/>
        </w:rPr>
        <w:t xml:space="preserve"> və yayılması mexanizmlərinin </w:t>
      </w:r>
      <w:proofErr w:type="spellStart"/>
      <w:r w:rsidRPr="00BF0B05">
        <w:rPr>
          <w:lang w:val="az-Latn-AZ"/>
        </w:rPr>
        <w:t>təkmilləşdirilməsi</w:t>
      </w:r>
      <w:proofErr w:type="spellEnd"/>
      <w:r w:rsidRPr="00BF0B05">
        <w:rPr>
          <w:lang w:val="az-Latn-AZ"/>
        </w:rPr>
        <w:t xml:space="preserve"> haqqında” Azərbaycan Respublikası Nazirlər Kabinetinin 2015-ci il 22 aprel tarixli, 118 nömrəli qərarına uyğun olaraq hazırlanmış və ölkə rezidentlərinin xarici borclarına dair zəruri məlumatların əldə edilməsi üçün nəzərdə </w:t>
      </w:r>
      <w:proofErr w:type="spellStart"/>
      <w:r w:rsidRPr="00BF0B05">
        <w:rPr>
          <w:lang w:val="az-Latn-AZ"/>
        </w:rPr>
        <w:t>tutulmuşdur</w:t>
      </w:r>
      <w:proofErr w:type="spellEnd"/>
      <w:r w:rsidRPr="00BF0B05">
        <w:rPr>
          <w:lang w:val="az-Latn-AZ"/>
        </w:rPr>
        <w:t>.</w:t>
      </w:r>
    </w:p>
    <w:p w14:paraId="165E9747" w14:textId="77777777" w:rsidR="006A5E72" w:rsidRPr="00BF0B05" w:rsidRDefault="00CB075F">
      <w:pPr>
        <w:spacing w:after="37"/>
        <w:ind w:left="-5" w:right="303"/>
        <w:rPr>
          <w:lang w:val="az-Latn-AZ"/>
        </w:rPr>
      </w:pPr>
      <w:r w:rsidRPr="00BF0B05">
        <w:rPr>
          <w:lang w:val="az-Latn-AZ"/>
        </w:rPr>
        <w:t xml:space="preserve">        Hüquqi və fiziki şəxsin rezidentlik statusu təsis olunduğu ölkə (fiziki şəxslər</w:t>
      </w:r>
    </w:p>
    <w:p w14:paraId="45DE4A05" w14:textId="77777777" w:rsidR="006A5E72" w:rsidRPr="00BF0B05" w:rsidRDefault="00CB075F">
      <w:pPr>
        <w:ind w:left="-5" w:right="303"/>
        <w:rPr>
          <w:lang w:val="az-Latn-AZ"/>
        </w:rPr>
      </w:pPr>
      <w:r w:rsidRPr="00BF0B05">
        <w:rPr>
          <w:lang w:val="az-Latn-AZ"/>
        </w:rPr>
        <w:t>üçün – vətəndaşlıq mənsubiyyəti) ilə deyil, onun hər hansı bir ölkənin iqtisadi ərazisini öz iqtisadi maraqlarının mərkəzi seçməsi, bu əraziyə sıx bağlılığı və həmin ərazidə davamlı olaraq bir il müddətindən artıq fəaliyyət göstərməsi (fiziki şəxslər üçün – yaşaması) ilə müəyyən edilir. Bu şərtlərə uyğun olmayan hüquqi və fiziki şəxslər qeyri-rezident hesab olunur.</w:t>
      </w:r>
    </w:p>
    <w:p w14:paraId="7BCA89BD" w14:textId="77777777" w:rsidR="006A5E72" w:rsidRPr="00BF0B05" w:rsidRDefault="00CB075F">
      <w:pPr>
        <w:spacing w:after="37"/>
        <w:ind w:left="-5" w:right="303"/>
        <w:rPr>
          <w:lang w:val="az-Latn-AZ"/>
        </w:rPr>
      </w:pPr>
      <w:r w:rsidRPr="00BF0B05">
        <w:rPr>
          <w:lang w:val="az-Latn-AZ"/>
        </w:rPr>
        <w:t xml:space="preserve">        Azərbaycan Respublikasında yerləşən xarici diplomatik və digər rəsmi</w:t>
      </w:r>
    </w:p>
    <w:p w14:paraId="24131564" w14:textId="77777777" w:rsidR="006A5E72" w:rsidRPr="00BF0B05" w:rsidRDefault="00CB075F">
      <w:pPr>
        <w:ind w:left="-5" w:right="303"/>
        <w:rPr>
          <w:lang w:val="az-Latn-AZ"/>
        </w:rPr>
      </w:pPr>
      <w:r w:rsidRPr="00BF0B05">
        <w:rPr>
          <w:lang w:val="az-Latn-AZ"/>
        </w:rPr>
        <w:t>nümayəndəliklər, habelə beynəlxalq təşkilatlar, onların nümayəndəlikləri və filialları, Azərbaycan Respublikasında yaşayan əcnəbi tələbələr qeyri-rezidentlərə  aid edilir.</w:t>
      </w:r>
    </w:p>
    <w:p w14:paraId="0B286F61" w14:textId="77777777" w:rsidR="006A5E72" w:rsidRPr="00BF0B05" w:rsidRDefault="00CB075F">
      <w:pPr>
        <w:spacing w:after="37"/>
        <w:ind w:left="-5" w:right="303"/>
        <w:rPr>
          <w:lang w:val="az-Latn-AZ"/>
        </w:rPr>
      </w:pPr>
      <w:r w:rsidRPr="00BF0B05">
        <w:rPr>
          <w:lang w:val="az-Latn-AZ"/>
        </w:rPr>
        <w:t xml:space="preserve">        Hesabat təşkilati-hüquqi və mülkiyyət formasından asılı olmayaraq hesabat</w:t>
      </w:r>
    </w:p>
    <w:p w14:paraId="29458BBF" w14:textId="77777777" w:rsidR="006A5E72" w:rsidRPr="00BF0B05" w:rsidRDefault="00CB075F">
      <w:pPr>
        <w:ind w:left="-5" w:right="303"/>
        <w:rPr>
          <w:lang w:val="az-Latn-AZ"/>
        </w:rPr>
      </w:pPr>
      <w:r w:rsidRPr="00BF0B05">
        <w:rPr>
          <w:lang w:val="az-Latn-AZ"/>
        </w:rPr>
        <w:t>rübü ərzində qeyri-rezidentlər qarşısında borc öhdəliyi yaranmış bütün müəssisə və təşkilatlar tərəfindən rüblük dövriliklə hesabat formasının üzərində göstərilən müddətlərdə Azərbaycan Respublikasının Dövlət Statistika Komitəsinə www.stat.gov.az internet səhifəsində real-vaxt rejimində təqdim edilir.</w:t>
      </w:r>
    </w:p>
    <w:p w14:paraId="6C0ED801" w14:textId="77777777" w:rsidR="006A5E72" w:rsidRPr="00BF0B05" w:rsidRDefault="00CB075F">
      <w:pPr>
        <w:spacing w:after="511" w:line="216" w:lineRule="auto"/>
        <w:ind w:left="-5" w:right="301"/>
        <w:rPr>
          <w:lang w:val="az-Latn-AZ"/>
        </w:rPr>
      </w:pPr>
      <w:r w:rsidRPr="00BF0B05">
        <w:rPr>
          <w:b/>
          <w:i/>
          <w:lang w:val="az-Latn-AZ"/>
        </w:rPr>
        <w:t xml:space="preserve">        Azərbaycan Respublikasının Dövlət Statistika Komitəsi hesabatlarda göstərilən ilkin məlumatların məxfi saxlanmasına və onların yalnız toplu (</w:t>
      </w:r>
      <w:proofErr w:type="spellStart"/>
      <w:r w:rsidRPr="00BF0B05">
        <w:rPr>
          <w:b/>
          <w:i/>
          <w:lang w:val="az-Latn-AZ"/>
        </w:rPr>
        <w:t>ümumiləşdirilmiş</w:t>
      </w:r>
      <w:proofErr w:type="spellEnd"/>
      <w:r w:rsidRPr="00BF0B05">
        <w:rPr>
          <w:b/>
          <w:i/>
          <w:lang w:val="az-Latn-AZ"/>
        </w:rPr>
        <w:t xml:space="preserve">) məlumatların </w:t>
      </w:r>
      <w:proofErr w:type="spellStart"/>
      <w:r w:rsidRPr="00BF0B05">
        <w:rPr>
          <w:b/>
          <w:i/>
          <w:lang w:val="az-Latn-AZ"/>
        </w:rPr>
        <w:t>formalaşdırılması</w:t>
      </w:r>
      <w:proofErr w:type="spellEnd"/>
      <w:r w:rsidRPr="00BF0B05">
        <w:rPr>
          <w:b/>
          <w:i/>
          <w:lang w:val="az-Latn-AZ"/>
        </w:rPr>
        <w:t xml:space="preserve"> üçün istifadə </w:t>
      </w:r>
      <w:proofErr w:type="spellStart"/>
      <w:r w:rsidRPr="00BF0B05">
        <w:rPr>
          <w:b/>
          <w:i/>
          <w:lang w:val="az-Latn-AZ"/>
        </w:rPr>
        <w:t>edilməsinə</w:t>
      </w:r>
      <w:proofErr w:type="spellEnd"/>
      <w:r w:rsidRPr="00BF0B05">
        <w:rPr>
          <w:b/>
          <w:i/>
          <w:lang w:val="az-Latn-AZ"/>
        </w:rPr>
        <w:t xml:space="preserve"> zəmanət verir.</w:t>
      </w:r>
    </w:p>
    <w:p w14:paraId="1081925B" w14:textId="77777777" w:rsidR="006A5E72" w:rsidRPr="00BF0B05" w:rsidRDefault="00CB075F">
      <w:pPr>
        <w:pStyle w:val="Heading1"/>
        <w:ind w:left="205" w:hanging="220"/>
        <w:rPr>
          <w:lang w:val="az-Latn-AZ"/>
        </w:rPr>
      </w:pPr>
      <w:r w:rsidRPr="00BF0B05">
        <w:rPr>
          <w:lang w:val="az-Latn-AZ"/>
        </w:rPr>
        <w:t>Hesabat formasında istifadə edilən əsas anlayışlar</w:t>
      </w:r>
    </w:p>
    <w:p w14:paraId="55D8676D" w14:textId="77777777" w:rsidR="006A5E72" w:rsidRPr="00BF0B05" w:rsidRDefault="00CB075F">
      <w:pPr>
        <w:ind w:left="-5" w:right="303"/>
        <w:rPr>
          <w:lang w:val="az-Latn-AZ"/>
        </w:rPr>
      </w:pPr>
      <w:r w:rsidRPr="00BF0B05">
        <w:rPr>
          <w:lang w:val="az-Latn-AZ"/>
        </w:rPr>
        <w:t xml:space="preserve">        Xarici borc - debitor tərəfindən borcun əsas məbləğinin və (və ya) borc üzrə faizlərin müəyyən edilmiş dövrlərdə </w:t>
      </w:r>
      <w:proofErr w:type="spellStart"/>
      <w:r w:rsidRPr="00BF0B05">
        <w:rPr>
          <w:lang w:val="az-Latn-AZ"/>
        </w:rPr>
        <w:t>ödənilməsini</w:t>
      </w:r>
      <w:proofErr w:type="spellEnd"/>
      <w:r w:rsidRPr="00BF0B05">
        <w:rPr>
          <w:lang w:val="az-Latn-AZ"/>
        </w:rPr>
        <w:t xml:space="preserve"> nəzərdə tutan ölkə rezidentlərinin qeyri-rezidentlər qarşısında </w:t>
      </w:r>
      <w:proofErr w:type="spellStart"/>
      <w:r w:rsidRPr="00BF0B05">
        <w:rPr>
          <w:lang w:val="az-Latn-AZ"/>
        </w:rPr>
        <w:t>ödənilməmiş</w:t>
      </w:r>
      <w:proofErr w:type="spellEnd"/>
      <w:r w:rsidRPr="00BF0B05">
        <w:rPr>
          <w:lang w:val="az-Latn-AZ"/>
        </w:rPr>
        <w:t xml:space="preserve"> faktiki cari </w:t>
      </w:r>
      <w:proofErr w:type="spellStart"/>
      <w:r w:rsidRPr="00BF0B05">
        <w:rPr>
          <w:lang w:val="az-Latn-AZ"/>
        </w:rPr>
        <w:t>öhdəliklərinin</w:t>
      </w:r>
      <w:proofErr w:type="spellEnd"/>
      <w:r w:rsidRPr="00BF0B05">
        <w:rPr>
          <w:lang w:val="az-Latn-AZ"/>
        </w:rPr>
        <w:t xml:space="preserve"> qalığıdır.</w:t>
      </w:r>
    </w:p>
    <w:p w14:paraId="6A04AD8B" w14:textId="77777777" w:rsidR="006A5E72" w:rsidRPr="00BF0B05" w:rsidRDefault="00CB075F">
      <w:pPr>
        <w:ind w:left="-5" w:right="303"/>
        <w:rPr>
          <w:lang w:val="az-Latn-AZ"/>
        </w:rPr>
      </w:pPr>
      <w:r w:rsidRPr="00BF0B05">
        <w:rPr>
          <w:lang w:val="az-Latn-AZ"/>
        </w:rPr>
        <w:t xml:space="preserve">        Dövlət zəmanətli borc (kredit) - öhdəlik üzrə borclu olan hüquqi şəxs öz </w:t>
      </w:r>
      <w:proofErr w:type="spellStart"/>
      <w:r w:rsidRPr="00BF0B05">
        <w:rPr>
          <w:lang w:val="az-Latn-AZ"/>
        </w:rPr>
        <w:t>öhdəliklərini</w:t>
      </w:r>
      <w:proofErr w:type="spellEnd"/>
      <w:r w:rsidRPr="00BF0B05">
        <w:rPr>
          <w:lang w:val="az-Latn-AZ"/>
        </w:rPr>
        <w:t xml:space="preserve"> yerinə yetirmədikdə onun zəmanət verilmiş öhdəliyi üzrə borcunun tam məbləğdə və ya qismən </w:t>
      </w:r>
      <w:proofErr w:type="spellStart"/>
      <w:r w:rsidRPr="00BF0B05">
        <w:rPr>
          <w:lang w:val="az-Latn-AZ"/>
        </w:rPr>
        <w:t>ödənilməsinə</w:t>
      </w:r>
      <w:proofErr w:type="spellEnd"/>
      <w:r w:rsidRPr="00BF0B05">
        <w:rPr>
          <w:lang w:val="az-Latn-AZ"/>
        </w:rPr>
        <w:t xml:space="preserve"> dair Azərbaycan Respublikasının öhdəliyi olan borcdur.</w:t>
      </w:r>
    </w:p>
    <w:p w14:paraId="28D8BA0B" w14:textId="77777777" w:rsidR="00BF0B05" w:rsidRDefault="00CB075F">
      <w:pPr>
        <w:ind w:left="-5" w:right="303"/>
        <w:rPr>
          <w:lang w:val="az-Latn-AZ"/>
        </w:rPr>
      </w:pPr>
      <w:r w:rsidRPr="00BF0B05">
        <w:rPr>
          <w:lang w:val="az-Latn-AZ"/>
        </w:rPr>
        <w:t xml:space="preserve">        Maliyyə təşkilatı - haqqı </w:t>
      </w:r>
      <w:proofErr w:type="spellStart"/>
      <w:r w:rsidRPr="00BF0B05">
        <w:rPr>
          <w:lang w:val="az-Latn-AZ"/>
        </w:rPr>
        <w:t>ödənilməklə</w:t>
      </w:r>
      <w:proofErr w:type="spellEnd"/>
      <w:r w:rsidRPr="00BF0B05">
        <w:rPr>
          <w:lang w:val="az-Latn-AZ"/>
        </w:rPr>
        <w:t xml:space="preserve"> maliyyə vasitəçiliyi və digər köməkçi maliyyə xidmətlərinin göstərilməsi ilə məşğul olan və ehtiyatları qəbul edilən öhdəliklər, alınan faizlər, sığorta və komisyon mükafatları hesabına formalaşan bank, sığorta, bank olmayan kredit</w:t>
      </w:r>
      <w:r w:rsidR="00BF0B05">
        <w:rPr>
          <w:lang w:val="az-Latn-AZ"/>
        </w:rPr>
        <w:t>,</w:t>
      </w:r>
      <w:r w:rsidR="00BF0B05" w:rsidRPr="00BF0B05">
        <w:rPr>
          <w:rFonts w:ascii="Palatino Linotype" w:hAnsi="Palatino Linotype"/>
          <w:i/>
          <w:iCs/>
          <w:color w:val="212529"/>
          <w:spacing w:val="2"/>
          <w:shd w:val="clear" w:color="auto" w:fill="FFFFFF"/>
        </w:rPr>
        <w:t xml:space="preserve"> </w:t>
      </w:r>
      <w:r w:rsidR="00BF0B05">
        <w:rPr>
          <w:rFonts w:ascii="Palatino Linotype" w:hAnsi="Palatino Linotype"/>
          <w:i/>
          <w:iCs/>
          <w:color w:val="212529"/>
          <w:spacing w:val="2"/>
          <w:shd w:val="clear" w:color="auto" w:fill="FFFFFF"/>
        </w:rPr>
        <w:t> </w:t>
      </w:r>
      <w:proofErr w:type="spellStart"/>
      <w:r w:rsidR="00BF0B05" w:rsidRPr="00BF0B05">
        <w:rPr>
          <w:color w:val="212529"/>
          <w:spacing w:val="2"/>
          <w:shd w:val="clear" w:color="auto" w:fill="FFFFFF"/>
        </w:rPr>
        <w:t>ödəniş</w:t>
      </w:r>
      <w:proofErr w:type="spellEnd"/>
      <w:r w:rsidR="00BF0B05" w:rsidRPr="00BF0B05">
        <w:rPr>
          <w:color w:val="212529"/>
          <w:spacing w:val="2"/>
          <w:shd w:val="clear" w:color="auto" w:fill="FFFFFF"/>
        </w:rPr>
        <w:t xml:space="preserve">, </w:t>
      </w:r>
      <w:proofErr w:type="spellStart"/>
      <w:r w:rsidR="00BF0B05" w:rsidRPr="00BF0B05">
        <w:rPr>
          <w:color w:val="212529"/>
          <w:spacing w:val="2"/>
          <w:shd w:val="clear" w:color="auto" w:fill="FFFFFF"/>
        </w:rPr>
        <w:t>elektron</w:t>
      </w:r>
      <w:proofErr w:type="spellEnd"/>
      <w:r w:rsidR="00BF0B05" w:rsidRPr="00BF0B05">
        <w:rPr>
          <w:color w:val="212529"/>
          <w:spacing w:val="2"/>
          <w:shd w:val="clear" w:color="auto" w:fill="FFFFFF"/>
        </w:rPr>
        <w:t xml:space="preserve"> </w:t>
      </w:r>
      <w:proofErr w:type="spellStart"/>
      <w:r w:rsidR="00BF0B05" w:rsidRPr="00BF0B05">
        <w:rPr>
          <w:color w:val="212529"/>
          <w:spacing w:val="2"/>
          <w:shd w:val="clear" w:color="auto" w:fill="FFFFFF"/>
        </w:rPr>
        <w:t>pul</w:t>
      </w:r>
      <w:proofErr w:type="spellEnd"/>
      <w:r w:rsidRPr="00BF0B05">
        <w:rPr>
          <w:lang w:val="az-Latn-AZ"/>
        </w:rPr>
        <w:t xml:space="preserve"> və digər maliyyə-kredit təşkilatıdır.     </w:t>
      </w:r>
    </w:p>
    <w:p w14:paraId="50828B61" w14:textId="64C9B2AE" w:rsidR="006A5E72" w:rsidRPr="00BF0B05" w:rsidRDefault="00CB075F">
      <w:pPr>
        <w:ind w:left="-5" w:right="303"/>
        <w:rPr>
          <w:lang w:val="az-Latn-AZ"/>
        </w:rPr>
      </w:pPr>
      <w:r w:rsidRPr="00BF0B05">
        <w:rPr>
          <w:lang w:val="az-Latn-AZ"/>
        </w:rPr>
        <w:t xml:space="preserve">    Birbaşa xarici </w:t>
      </w:r>
      <w:proofErr w:type="spellStart"/>
      <w:r w:rsidRPr="00BF0B05">
        <w:rPr>
          <w:lang w:val="az-Latn-AZ"/>
        </w:rPr>
        <w:t>investor</w:t>
      </w:r>
      <w:proofErr w:type="spellEnd"/>
      <w:r w:rsidRPr="00BF0B05">
        <w:rPr>
          <w:lang w:val="az-Latn-AZ"/>
        </w:rPr>
        <w:t xml:space="preserve"> - müəssisənin sahibi olan, yaxud onun səhmlərinin və ya nizamnamə kapitalının 10 faizdən az olmayan hissəsinə nəzarət edən </w:t>
      </w:r>
      <w:proofErr w:type="spellStart"/>
      <w:r w:rsidRPr="00BF0B05">
        <w:rPr>
          <w:lang w:val="az-Latn-AZ"/>
        </w:rPr>
        <w:t>qeyrirezident</w:t>
      </w:r>
      <w:proofErr w:type="spellEnd"/>
      <w:r w:rsidRPr="00BF0B05">
        <w:rPr>
          <w:lang w:val="az-Latn-AZ"/>
        </w:rPr>
        <w:t xml:space="preserve"> fiziki və ya hüquqi şəxsdir.</w:t>
      </w:r>
    </w:p>
    <w:p w14:paraId="3B29F8EE" w14:textId="77777777" w:rsidR="006A5E72" w:rsidRPr="00BF0B05" w:rsidRDefault="00CB075F">
      <w:pPr>
        <w:ind w:left="-5" w:right="303"/>
        <w:rPr>
          <w:lang w:val="az-Latn-AZ"/>
        </w:rPr>
      </w:pPr>
      <w:r w:rsidRPr="00BF0B05">
        <w:rPr>
          <w:lang w:val="az-Latn-AZ"/>
        </w:rPr>
        <w:t xml:space="preserve">        Borcun əsas hissəsi (əsas borc) – kreditor tərəfindən təqdim edilmiş borcun və ya digər yolla qəbul edilmiş öhdəliyin məbləğidir. Adətən (faizsiz kredit deyilsə) bu məbləğə borc üzrə faizlər hesablanır.</w:t>
      </w:r>
    </w:p>
    <w:p w14:paraId="543FA37E" w14:textId="77777777" w:rsidR="006A5E72" w:rsidRPr="00BF0B05" w:rsidRDefault="00CB075F">
      <w:pPr>
        <w:ind w:left="-5" w:right="303"/>
        <w:rPr>
          <w:lang w:val="az-Latn-AZ"/>
        </w:rPr>
      </w:pPr>
      <w:r w:rsidRPr="00BF0B05">
        <w:rPr>
          <w:lang w:val="az-Latn-AZ"/>
        </w:rPr>
        <w:lastRenderedPageBreak/>
        <w:t xml:space="preserve">        Borc üzrə faizlər - əsas borcdan istifadəyə görə debitor tərəfindən ödənilməli olan və əsas borcun üzərinə hesablanan (əlavə edilən) faizlərdir. Dövrü surətdə həyata keçirilən bu cür ödəmələr faiz ödənişləri adlanır.         Dəyişən faiz dərəcəsi – öhdəlik (kredit, borc) qüvvədə olduğu müddətdə kreditor və borcalan arasında </w:t>
      </w:r>
      <w:proofErr w:type="spellStart"/>
      <w:r w:rsidRPr="00BF0B05">
        <w:rPr>
          <w:lang w:val="az-Latn-AZ"/>
        </w:rPr>
        <w:t>razılaşdırılmış</w:t>
      </w:r>
      <w:proofErr w:type="spellEnd"/>
      <w:r w:rsidRPr="00BF0B05">
        <w:rPr>
          <w:lang w:val="az-Latn-AZ"/>
        </w:rPr>
        <w:t xml:space="preserve"> qaydada və müddətlərdə dəyişdirilən faiz dərəcəsidir. Dəyişən faiz dərəcəsi baza dərəcəsindən və </w:t>
      </w:r>
      <w:proofErr w:type="spellStart"/>
      <w:r w:rsidRPr="00BF0B05">
        <w:rPr>
          <w:lang w:val="az-Latn-AZ"/>
        </w:rPr>
        <w:t>marjadan</w:t>
      </w:r>
      <w:proofErr w:type="spellEnd"/>
      <w:r w:rsidRPr="00BF0B05">
        <w:rPr>
          <w:lang w:val="az-Latn-AZ"/>
        </w:rPr>
        <w:t xml:space="preserve"> ibarət olur. </w:t>
      </w:r>
      <w:proofErr w:type="spellStart"/>
      <w:r w:rsidRPr="00BF0B05">
        <w:rPr>
          <w:lang w:val="az-Latn-AZ"/>
        </w:rPr>
        <w:t>Marja</w:t>
      </w:r>
      <w:proofErr w:type="spellEnd"/>
      <w:r w:rsidRPr="00BF0B05">
        <w:rPr>
          <w:lang w:val="az-Latn-AZ"/>
        </w:rPr>
        <w:t xml:space="preserve"> - baza dərəcəsi və yenidən baxılmış faiz dərəcəsi arasındakı fərq kimi müəyyən edilir.</w:t>
      </w:r>
    </w:p>
    <w:p w14:paraId="286FFB3B" w14:textId="77777777" w:rsidR="006A5E72" w:rsidRPr="00BF0B05" w:rsidRDefault="00CB075F">
      <w:pPr>
        <w:spacing w:after="71" w:line="216" w:lineRule="auto"/>
        <w:ind w:left="-5" w:right="490"/>
        <w:jc w:val="both"/>
        <w:rPr>
          <w:lang w:val="az-Latn-AZ"/>
        </w:rPr>
      </w:pPr>
      <w:r w:rsidRPr="00BF0B05">
        <w:rPr>
          <w:lang w:val="az-Latn-AZ"/>
        </w:rPr>
        <w:t xml:space="preserve">        Öhdəliyin (kreditin, borcun) yenidən </w:t>
      </w:r>
      <w:proofErr w:type="spellStart"/>
      <w:r w:rsidRPr="00BF0B05">
        <w:rPr>
          <w:lang w:val="az-Latn-AZ"/>
        </w:rPr>
        <w:t>strukturlaşdırılması</w:t>
      </w:r>
      <w:proofErr w:type="spellEnd"/>
      <w:r w:rsidRPr="00BF0B05">
        <w:rPr>
          <w:lang w:val="az-Latn-AZ"/>
        </w:rPr>
        <w:t xml:space="preserve"> – borca xidmət şərtlərinin </w:t>
      </w:r>
      <w:proofErr w:type="spellStart"/>
      <w:r w:rsidRPr="00BF0B05">
        <w:rPr>
          <w:lang w:val="az-Latn-AZ"/>
        </w:rPr>
        <w:t>dəyişdirilməsinə</w:t>
      </w:r>
      <w:proofErr w:type="spellEnd"/>
      <w:r w:rsidRPr="00BF0B05">
        <w:rPr>
          <w:lang w:val="az-Latn-AZ"/>
        </w:rPr>
        <w:t xml:space="preserve"> dair əldə edilən ikitərəfli (həm kreditorun həm də debitorun iştirakı ilə) razılıq əsasında öhdəliyin cari məbləğinin dəyişməsi.</w:t>
      </w:r>
    </w:p>
    <w:p w14:paraId="6B05D3D5" w14:textId="77777777" w:rsidR="006A5E72" w:rsidRPr="00BF0B05" w:rsidRDefault="00CB075F">
      <w:pPr>
        <w:ind w:left="-5" w:right="303"/>
        <w:rPr>
          <w:lang w:val="az-Latn-AZ"/>
        </w:rPr>
      </w:pPr>
      <w:r w:rsidRPr="00BF0B05">
        <w:rPr>
          <w:lang w:val="az-Latn-AZ"/>
        </w:rPr>
        <w:t xml:space="preserve">        </w:t>
      </w:r>
      <w:proofErr w:type="spellStart"/>
      <w:r w:rsidRPr="00BF0B05">
        <w:rPr>
          <w:lang w:val="az-Latn-AZ"/>
        </w:rPr>
        <w:t>Annuitet</w:t>
      </w:r>
      <w:proofErr w:type="spellEnd"/>
      <w:r w:rsidRPr="00BF0B05">
        <w:rPr>
          <w:lang w:val="az-Latn-AZ"/>
        </w:rPr>
        <w:t xml:space="preserve"> – borcun eyni dövriliklə və bərabər məbləğlərlə hissə-hissə ödənilməsi üsuludur.</w:t>
      </w:r>
    </w:p>
    <w:p w14:paraId="599C8492" w14:textId="77777777" w:rsidR="006A5E72" w:rsidRPr="00BF0B05" w:rsidRDefault="00CB075F">
      <w:pPr>
        <w:ind w:left="-5" w:right="303"/>
        <w:rPr>
          <w:lang w:val="az-Latn-AZ"/>
        </w:rPr>
      </w:pPr>
      <w:r w:rsidRPr="00BF0B05">
        <w:rPr>
          <w:lang w:val="az-Latn-AZ"/>
        </w:rPr>
        <w:t xml:space="preserve">        Borcun konversiyası – borcun (bir qayda olaraq diskontla) qeyri-borc </w:t>
      </w:r>
      <w:proofErr w:type="spellStart"/>
      <w:r w:rsidRPr="00BF0B05">
        <w:rPr>
          <w:lang w:val="az-Latn-AZ"/>
        </w:rPr>
        <w:t>tələblərilə</w:t>
      </w:r>
      <w:proofErr w:type="spellEnd"/>
      <w:r w:rsidRPr="00BF0B05">
        <w:rPr>
          <w:lang w:val="az-Latn-AZ"/>
        </w:rPr>
        <w:t xml:space="preserve"> (misal üçün, kapitalda iştirak alətlərinə) və ya müəyyən </w:t>
      </w:r>
      <w:proofErr w:type="spellStart"/>
      <w:r w:rsidRPr="00BF0B05">
        <w:rPr>
          <w:lang w:val="az-Latn-AZ"/>
        </w:rPr>
        <w:t>lahiyələrin</w:t>
      </w:r>
      <w:proofErr w:type="spellEnd"/>
      <w:r w:rsidRPr="00BF0B05">
        <w:rPr>
          <w:lang w:val="az-Latn-AZ"/>
        </w:rPr>
        <w:t xml:space="preserve"> </w:t>
      </w:r>
      <w:proofErr w:type="spellStart"/>
      <w:r w:rsidRPr="00BF0B05">
        <w:rPr>
          <w:lang w:val="az-Latn-AZ"/>
        </w:rPr>
        <w:t>maliyyələşdirilməsinə</w:t>
      </w:r>
      <w:proofErr w:type="spellEnd"/>
      <w:r w:rsidRPr="00BF0B05">
        <w:rPr>
          <w:lang w:val="az-Latn-AZ"/>
        </w:rPr>
        <w:t xml:space="preserve"> yönəldilə bilən milli valyutada ekvivalent vəsaitlərlə əvəz </w:t>
      </w:r>
      <w:proofErr w:type="spellStart"/>
      <w:r w:rsidRPr="00BF0B05">
        <w:rPr>
          <w:lang w:val="az-Latn-AZ"/>
        </w:rPr>
        <w:t>edilməsidir</w:t>
      </w:r>
      <w:proofErr w:type="spellEnd"/>
      <w:r w:rsidRPr="00BF0B05">
        <w:rPr>
          <w:lang w:val="az-Latn-AZ"/>
        </w:rPr>
        <w:t>. Bununla əlaqədar olaraq mahiyyətcə xarici borcun ödənməsi baş verir və yeni qeyri-borc öhdəliyi yaranır.</w:t>
      </w:r>
    </w:p>
    <w:p w14:paraId="68D3D413" w14:textId="1D660E77" w:rsidR="001A20A9" w:rsidRPr="00BF0B05" w:rsidRDefault="00CB075F" w:rsidP="001A20A9">
      <w:pPr>
        <w:spacing w:after="508"/>
        <w:ind w:left="-5" w:right="303"/>
        <w:rPr>
          <w:lang w:val="az-Latn-AZ"/>
        </w:rPr>
      </w:pPr>
      <w:r w:rsidRPr="00BF0B05">
        <w:rPr>
          <w:lang w:val="az-Latn-AZ"/>
        </w:rPr>
        <w:t xml:space="preserve">        İstiqrazlar –</w:t>
      </w:r>
      <w:proofErr w:type="spellStart"/>
      <w:r w:rsidR="00772AC2" w:rsidRPr="00BF0B05">
        <w:rPr>
          <w:lang w:val="az-Latn-AZ"/>
        </w:rPr>
        <w:t>emitentin</w:t>
      </w:r>
      <w:proofErr w:type="spellEnd"/>
      <w:r w:rsidR="00772AC2" w:rsidRPr="00BF0B05">
        <w:rPr>
          <w:lang w:val="az-Latn-AZ"/>
        </w:rPr>
        <w:t xml:space="preserve"> istiqraz mülkiyyətçisinə borclu olduğunu təsdiqləyən və </w:t>
      </w:r>
      <w:proofErr w:type="spellStart"/>
      <w:r w:rsidR="00772AC2" w:rsidRPr="00BF0B05">
        <w:rPr>
          <w:lang w:val="az-Latn-AZ"/>
        </w:rPr>
        <w:t>şərtlərindən</w:t>
      </w:r>
      <w:proofErr w:type="spellEnd"/>
      <w:r w:rsidR="00772AC2" w:rsidRPr="00BF0B05">
        <w:rPr>
          <w:lang w:val="az-Latn-AZ"/>
        </w:rPr>
        <w:t xml:space="preserve"> asılı olaraq, müəyyən edilmiş tarixdə f</w:t>
      </w:r>
      <w:bookmarkStart w:id="0" w:name="_GoBack"/>
      <w:bookmarkEnd w:id="0"/>
      <w:r w:rsidR="00772AC2" w:rsidRPr="00BF0B05">
        <w:rPr>
          <w:lang w:val="az-Latn-AZ"/>
        </w:rPr>
        <w:t>aiz (kupon) və ya diskont və əsas məbləği ödənilən borc investisiya qiymətli kağızıdır</w:t>
      </w:r>
      <w:r w:rsidRPr="00BF0B05">
        <w:rPr>
          <w:lang w:val="az-Latn-AZ"/>
        </w:rPr>
        <w:t xml:space="preserve">. </w:t>
      </w:r>
    </w:p>
    <w:p w14:paraId="02B74B50" w14:textId="4CA45319" w:rsidR="006A5E72" w:rsidRPr="00BF0B05" w:rsidRDefault="001A20A9" w:rsidP="001A20A9">
      <w:pPr>
        <w:pStyle w:val="Heading1"/>
        <w:numPr>
          <w:ilvl w:val="0"/>
          <w:numId w:val="0"/>
        </w:numPr>
        <w:ind w:left="10"/>
        <w:rPr>
          <w:lang w:val="az-Latn-AZ"/>
        </w:rPr>
      </w:pPr>
      <w:r w:rsidRPr="00BF0B05">
        <w:rPr>
          <w:lang w:val="az-Latn-AZ"/>
        </w:rPr>
        <w:t>3.</w:t>
      </w:r>
      <w:r w:rsidR="00CB075F" w:rsidRPr="00BF0B05">
        <w:rPr>
          <w:lang w:val="az-Latn-AZ"/>
        </w:rPr>
        <w:t xml:space="preserve">Hesabat formasının </w:t>
      </w:r>
      <w:proofErr w:type="spellStart"/>
      <w:r w:rsidR="00CB075F" w:rsidRPr="00BF0B05">
        <w:rPr>
          <w:lang w:val="az-Latn-AZ"/>
        </w:rPr>
        <w:t>doldurulmasına</w:t>
      </w:r>
      <w:proofErr w:type="spellEnd"/>
      <w:r w:rsidR="00CB075F" w:rsidRPr="00BF0B05">
        <w:rPr>
          <w:lang w:val="az-Latn-AZ"/>
        </w:rPr>
        <w:t xml:space="preserve"> dair izahlar</w:t>
      </w:r>
    </w:p>
    <w:p w14:paraId="4CD0EA98" w14:textId="77777777" w:rsidR="006A5E72" w:rsidRPr="00BF0B05" w:rsidRDefault="00CB075F">
      <w:pPr>
        <w:spacing w:after="71" w:line="216" w:lineRule="auto"/>
        <w:ind w:left="-5" w:right="301"/>
        <w:rPr>
          <w:lang w:val="az-Latn-AZ"/>
        </w:rPr>
      </w:pPr>
      <w:r w:rsidRPr="00BF0B05">
        <w:rPr>
          <w:b/>
          <w:i/>
          <w:lang w:val="az-Latn-AZ"/>
        </w:rPr>
        <w:t xml:space="preserve">        Hesabat forması üzrə məlumatlar yalnız yeni borc öhdəliyi yarandıqda və ya qüvvədə olan borcun yenidən təşkil olunması (</w:t>
      </w:r>
      <w:proofErr w:type="spellStart"/>
      <w:r w:rsidRPr="00BF0B05">
        <w:rPr>
          <w:b/>
          <w:i/>
          <w:lang w:val="az-Latn-AZ"/>
        </w:rPr>
        <w:t>restrukturizasiyası</w:t>
      </w:r>
      <w:proofErr w:type="spellEnd"/>
      <w:r w:rsidRPr="00BF0B05">
        <w:rPr>
          <w:b/>
          <w:i/>
          <w:lang w:val="az-Latn-AZ"/>
        </w:rPr>
        <w:t>) baş verdikdə (hər borc üzrə bir dəfə) təqdim edilir.</w:t>
      </w:r>
    </w:p>
    <w:p w14:paraId="05C49B59" w14:textId="77777777" w:rsidR="006A5E72" w:rsidRPr="00BF0B05" w:rsidRDefault="00CB075F">
      <w:pPr>
        <w:spacing w:after="71" w:line="216" w:lineRule="auto"/>
        <w:ind w:left="-5" w:right="301"/>
        <w:rPr>
          <w:lang w:val="az-Latn-AZ"/>
        </w:rPr>
      </w:pPr>
      <w:r w:rsidRPr="00BF0B05">
        <w:rPr>
          <w:b/>
          <w:i/>
          <w:lang w:val="az-Latn-AZ"/>
        </w:rPr>
        <w:t xml:space="preserve">        Müəssisənin (təşkilatın) qeyri-rezidentlərə qarşı yaranmış hər borc öhdəliyi üzrə ayrıca hesabat tərtib edilir.</w:t>
      </w:r>
    </w:p>
    <w:p w14:paraId="62884C71" w14:textId="77777777" w:rsidR="006A5E72" w:rsidRPr="00BF0B05" w:rsidRDefault="00CB075F">
      <w:pPr>
        <w:ind w:left="-5" w:right="303"/>
        <w:rPr>
          <w:lang w:val="az-Latn-AZ"/>
        </w:rPr>
      </w:pPr>
      <w:r w:rsidRPr="00BF0B05">
        <w:rPr>
          <w:lang w:val="az-Latn-AZ"/>
        </w:rPr>
        <w:t xml:space="preserve">        Müəssisənin (təşkilatın) bütün borc öhdəlikləri ardıcıl qaydada (1,2,3,...,n) nömrələnir, bu nömrə formanın 1-ci bəndinə yazılır və borc qüvvədə olan müddət ərzində dəyişməz qalır. Borca xidmət </w:t>
      </w:r>
      <w:proofErr w:type="spellStart"/>
      <w:r w:rsidRPr="00BF0B05">
        <w:rPr>
          <w:lang w:val="az-Latn-AZ"/>
        </w:rPr>
        <w:t>edilməsinə</w:t>
      </w:r>
      <w:proofErr w:type="spellEnd"/>
      <w:r w:rsidRPr="00BF0B05">
        <w:rPr>
          <w:lang w:val="az-Latn-AZ"/>
        </w:rPr>
        <w:t xml:space="preserve"> dair rüblük məlumatlar (2-xarici borc №-li forma üzrə) təqdim edildikdə bu nömrədən istifadə olunur.</w:t>
      </w:r>
    </w:p>
    <w:p w14:paraId="21E98436" w14:textId="77777777" w:rsidR="006A5E72" w:rsidRPr="00BF0B05" w:rsidRDefault="00CB075F">
      <w:pPr>
        <w:ind w:left="-5" w:right="303"/>
        <w:rPr>
          <w:lang w:val="az-Latn-AZ"/>
        </w:rPr>
      </w:pPr>
      <w:r w:rsidRPr="00BF0B05">
        <w:rPr>
          <w:lang w:val="az-Latn-AZ"/>
        </w:rPr>
        <w:t xml:space="preserve">        Borc üzrə </w:t>
      </w:r>
      <w:proofErr w:type="spellStart"/>
      <w:r w:rsidRPr="00BF0B05">
        <w:rPr>
          <w:lang w:val="az-Latn-AZ"/>
        </w:rPr>
        <w:t>öhdəliklərin</w:t>
      </w:r>
      <w:proofErr w:type="spellEnd"/>
      <w:r w:rsidRPr="00BF0B05">
        <w:rPr>
          <w:lang w:val="az-Latn-AZ"/>
        </w:rPr>
        <w:t xml:space="preserve"> yerinə yetirilməsi şərtləri dəyişdikdə, yəni borcun yenidən </w:t>
      </w:r>
      <w:proofErr w:type="spellStart"/>
      <w:r w:rsidRPr="00BF0B05">
        <w:rPr>
          <w:lang w:val="az-Latn-AZ"/>
        </w:rPr>
        <w:t>strukturlaşdırılması</w:t>
      </w:r>
      <w:proofErr w:type="spellEnd"/>
      <w:r w:rsidRPr="00BF0B05">
        <w:rPr>
          <w:lang w:val="az-Latn-AZ"/>
        </w:rPr>
        <w:t xml:space="preserve"> baş verdikdə yenidən </w:t>
      </w:r>
      <w:proofErr w:type="spellStart"/>
      <w:r w:rsidRPr="00BF0B05">
        <w:rPr>
          <w:lang w:val="az-Latn-AZ"/>
        </w:rPr>
        <w:t>strukturlaşdırılmış</w:t>
      </w:r>
      <w:proofErr w:type="spellEnd"/>
      <w:r w:rsidRPr="00BF0B05">
        <w:rPr>
          <w:lang w:val="az-Latn-AZ"/>
        </w:rPr>
        <w:t xml:space="preserve"> borc üçün yeni 1-xarici borc №-li forma tərtib edilir. Bu zaman borc ilk dəfə yarandıqda ona verilən nömrə saxlanılır, bu nömrədən sonra nöqtə qoyularaq nöqtədən sonra ardıcıl rəqəmlər əlavə edilməklə nömrələnir. Borc ilk dəfə yenidən </w:t>
      </w:r>
      <w:proofErr w:type="spellStart"/>
      <w:r w:rsidRPr="00BF0B05">
        <w:rPr>
          <w:lang w:val="az-Latn-AZ"/>
        </w:rPr>
        <w:t>strukturlaşdırıldıqda</w:t>
      </w:r>
      <w:proofErr w:type="spellEnd"/>
      <w:r w:rsidRPr="00BF0B05">
        <w:rPr>
          <w:lang w:val="az-Latn-AZ"/>
        </w:rPr>
        <w:t xml:space="preserve"> nöqtədən sonra 1 rəqəmi, növbəti dəfə yenidən </w:t>
      </w:r>
      <w:proofErr w:type="spellStart"/>
      <w:r w:rsidRPr="00BF0B05">
        <w:rPr>
          <w:lang w:val="az-Latn-AZ"/>
        </w:rPr>
        <w:t>strukturlaşdırıldıqda</w:t>
      </w:r>
      <w:proofErr w:type="spellEnd"/>
      <w:r w:rsidRPr="00BF0B05">
        <w:rPr>
          <w:lang w:val="az-Latn-AZ"/>
        </w:rPr>
        <w:t xml:space="preserve"> 2 rəqəmi və s. qeyd edilir (2.1, 2.2 və s.)</w:t>
      </w:r>
    </w:p>
    <w:p w14:paraId="1681DA72" w14:textId="77777777" w:rsidR="006A5E72" w:rsidRPr="00BF0B05" w:rsidRDefault="00CB075F">
      <w:pPr>
        <w:ind w:left="-5" w:right="303"/>
        <w:rPr>
          <w:lang w:val="az-Latn-AZ"/>
        </w:rPr>
      </w:pPr>
      <w:r w:rsidRPr="00BF0B05">
        <w:rPr>
          <w:lang w:val="az-Latn-AZ"/>
        </w:rPr>
        <w:t xml:space="preserve">        Hesabat formasının 2-ci bəndində borcun (kreditin) </w:t>
      </w:r>
      <w:proofErr w:type="spellStart"/>
      <w:r w:rsidRPr="00BF0B05">
        <w:rPr>
          <w:lang w:val="az-Latn-AZ"/>
        </w:rPr>
        <w:t>qaytarılmasına</w:t>
      </w:r>
      <w:proofErr w:type="spellEnd"/>
      <w:r w:rsidRPr="00BF0B05">
        <w:rPr>
          <w:lang w:val="az-Latn-AZ"/>
        </w:rPr>
        <w:t xml:space="preserve"> zəmanətinin olub-olmadığı barədə məlumatlar qeyd edilir. Borcun (kreditin) dövlət zəmanəti ilə verilməsi halında 2.1-ci xanada, borc üzrə </w:t>
      </w:r>
      <w:proofErr w:type="spellStart"/>
      <w:r w:rsidRPr="00BF0B05">
        <w:rPr>
          <w:lang w:val="az-Latn-AZ"/>
        </w:rPr>
        <w:t>öhdəliklərin</w:t>
      </w:r>
      <w:proofErr w:type="spellEnd"/>
      <w:r w:rsidRPr="00BF0B05">
        <w:rPr>
          <w:lang w:val="az-Latn-AZ"/>
        </w:rPr>
        <w:t xml:space="preserve"> yerinə </w:t>
      </w:r>
      <w:proofErr w:type="spellStart"/>
      <w:r w:rsidRPr="00BF0B05">
        <w:rPr>
          <w:lang w:val="az-Latn-AZ"/>
        </w:rPr>
        <w:t>yetirilməsinə</w:t>
      </w:r>
      <w:proofErr w:type="spellEnd"/>
      <w:r w:rsidRPr="00BF0B05">
        <w:rPr>
          <w:lang w:val="az-Latn-AZ"/>
        </w:rPr>
        <w:t xml:space="preserve"> dövlət zəmanəti istisna olmaqla digər zəmanət olduqda müvafiq olaraq 2.22.8-ci xanalarda, borc zəmanətsiz təqdim edildikdə isə 2.9-cu xanada işarə qoyulur ().</w:t>
      </w:r>
    </w:p>
    <w:p w14:paraId="0EA5FE31" w14:textId="77777777" w:rsidR="006A5E72" w:rsidRPr="00BF0B05" w:rsidRDefault="00CB075F">
      <w:pPr>
        <w:ind w:left="-5" w:right="303"/>
        <w:rPr>
          <w:lang w:val="az-Latn-AZ"/>
        </w:rPr>
      </w:pPr>
      <w:r w:rsidRPr="00BF0B05">
        <w:rPr>
          <w:lang w:val="az-Latn-AZ"/>
        </w:rPr>
        <w:t xml:space="preserve">        3-cü bənddə kreditorun müəssisə ilə əlaqəsi 3.1 - 3.3-cü alt-bəndlərdən birinin qarşısında işarə qoyulmaqla () göstərilir.</w:t>
      </w:r>
    </w:p>
    <w:p w14:paraId="111548D0" w14:textId="77777777" w:rsidR="006A5E72" w:rsidRPr="00BF0B05" w:rsidRDefault="00CB075F">
      <w:pPr>
        <w:ind w:left="-5" w:right="303"/>
        <w:rPr>
          <w:lang w:val="az-Latn-AZ"/>
        </w:rPr>
      </w:pPr>
      <w:r w:rsidRPr="00BF0B05">
        <w:rPr>
          <w:lang w:val="az-Latn-AZ"/>
        </w:rPr>
        <w:t xml:space="preserve">        4-cü bənddə 4.1 və 4.2-ci bəndlərin qarşısındakı xanaların birində işarə qoyulmaqla öhdəliyin (borcun) əmələ gəlməsinin səbəbi qeyd olunur.</w:t>
      </w:r>
    </w:p>
    <w:p w14:paraId="78971113" w14:textId="77777777" w:rsidR="006A5E72" w:rsidRPr="00BF0B05" w:rsidRDefault="00CB075F">
      <w:pPr>
        <w:ind w:left="-5" w:right="303"/>
        <w:rPr>
          <w:lang w:val="az-Latn-AZ"/>
        </w:rPr>
      </w:pPr>
      <w:r w:rsidRPr="00BF0B05">
        <w:rPr>
          <w:lang w:val="az-Latn-AZ"/>
        </w:rPr>
        <w:t xml:space="preserve">        5-ci bənddə öhdəliyin yenidən </w:t>
      </w:r>
      <w:proofErr w:type="spellStart"/>
      <w:r w:rsidRPr="00BF0B05">
        <w:rPr>
          <w:lang w:val="az-Latn-AZ"/>
        </w:rPr>
        <w:t>strukturlaşdırılmasının</w:t>
      </w:r>
      <w:proofErr w:type="spellEnd"/>
      <w:r w:rsidRPr="00BF0B05">
        <w:rPr>
          <w:lang w:val="az-Latn-AZ"/>
        </w:rPr>
        <w:t xml:space="preserve"> növü, yəni borcun və ya kreditin hansı formada yenidən təşkili 5.1 - 5.4-cü alt-bəndlərdən birinin qarşısında () işarə qoyulmaqla göstərilir.</w:t>
      </w:r>
    </w:p>
    <w:p w14:paraId="56770AF9" w14:textId="77777777" w:rsidR="006A5E72" w:rsidRPr="00BF0B05" w:rsidRDefault="00CB075F">
      <w:pPr>
        <w:ind w:left="-5" w:right="303"/>
        <w:rPr>
          <w:lang w:val="az-Latn-AZ"/>
        </w:rPr>
      </w:pPr>
      <w:r w:rsidRPr="00BF0B05">
        <w:rPr>
          <w:lang w:val="az-Latn-AZ"/>
        </w:rPr>
        <w:t xml:space="preserve">        6-cı bənddə öhdəliyin hansı formada olduğu və ya onun aləti 6.1 - 6.7-ci alt- bəndlərdən birinin qarşısında () işarə qoyulmaqla göstərilir.</w:t>
      </w:r>
    </w:p>
    <w:p w14:paraId="2FECE313" w14:textId="77777777" w:rsidR="006A5E72" w:rsidRPr="00BF0B05" w:rsidRDefault="00CB075F">
      <w:pPr>
        <w:ind w:left="-5" w:right="303"/>
        <w:rPr>
          <w:lang w:val="az-Latn-AZ"/>
        </w:rPr>
      </w:pPr>
      <w:r w:rsidRPr="00BF0B05">
        <w:rPr>
          <w:lang w:val="az-Latn-AZ"/>
        </w:rPr>
        <w:t xml:space="preserve">        7-ci bənddə borcun (kreditin) alınmasına dair imzalanmış müqaviləyə əsasən öhdəliyin yaranma tarixi göstərilir.</w:t>
      </w:r>
    </w:p>
    <w:p w14:paraId="2DD029F8" w14:textId="77777777" w:rsidR="006A5E72" w:rsidRPr="00BF0B05" w:rsidRDefault="00CB075F">
      <w:pPr>
        <w:ind w:left="-5" w:right="303"/>
        <w:rPr>
          <w:lang w:val="az-Latn-AZ"/>
        </w:rPr>
      </w:pPr>
      <w:r w:rsidRPr="00BF0B05">
        <w:rPr>
          <w:lang w:val="az-Latn-AZ"/>
        </w:rPr>
        <w:t xml:space="preserve">        8-ci bənddə kreditin (borcun) götürüldüyü valyuta və onun Valyutaların Təsnifatı üzrə kodu göstərilir. Valyutanın kodu hesabatı qəbul edən statistika orqanı tərəfindən müəyyən edilir və yazılır.</w:t>
      </w:r>
    </w:p>
    <w:p w14:paraId="25E6CF4F" w14:textId="77777777" w:rsidR="006A5E72" w:rsidRPr="00BF0B05" w:rsidRDefault="00CB075F">
      <w:pPr>
        <w:ind w:left="-5" w:right="303"/>
        <w:rPr>
          <w:lang w:val="az-Latn-AZ"/>
        </w:rPr>
      </w:pPr>
      <w:r w:rsidRPr="00BF0B05">
        <w:rPr>
          <w:lang w:val="az-Latn-AZ"/>
        </w:rPr>
        <w:t xml:space="preserve">        9-cu bənddə borc (kredit) təqdim edən hüquqi və ya fiziki şəxsin tam adı göstərilir.</w:t>
      </w:r>
    </w:p>
    <w:p w14:paraId="22ABD6BA" w14:textId="77777777" w:rsidR="006A5E72" w:rsidRPr="00BF0B05" w:rsidRDefault="00CB075F">
      <w:pPr>
        <w:spacing w:after="71" w:line="216" w:lineRule="auto"/>
        <w:ind w:left="-5" w:right="490"/>
        <w:jc w:val="both"/>
        <w:rPr>
          <w:lang w:val="az-Latn-AZ"/>
        </w:rPr>
      </w:pPr>
      <w:r w:rsidRPr="00BF0B05">
        <w:rPr>
          <w:lang w:val="az-Latn-AZ"/>
        </w:rPr>
        <w:t xml:space="preserve">        10-cu bənddə borc (kredit) təqdim edən hüquqi və ya fiziki şəxsin rezidenti olduğu ölkənin adı və həmin ölkənin Dünya Ölkələrinin Təsnifatı üzrə kodu göstərilir.</w:t>
      </w:r>
    </w:p>
    <w:p w14:paraId="35596CEC" w14:textId="77777777" w:rsidR="006A5E72" w:rsidRPr="00BF0B05" w:rsidRDefault="00CB075F">
      <w:pPr>
        <w:ind w:left="-5" w:right="303"/>
        <w:rPr>
          <w:lang w:val="az-Latn-AZ"/>
        </w:rPr>
      </w:pPr>
      <w:r w:rsidRPr="00BF0B05">
        <w:rPr>
          <w:lang w:val="az-Latn-AZ"/>
        </w:rPr>
        <w:t xml:space="preserve">        11-ci bənddə kreditin (borcun) alınması və ona xidmət edilməsi üzrə əməliyyatları həyata keçirən rezident bankın adı və onun VÖEN-i göstərilir.</w:t>
      </w:r>
    </w:p>
    <w:p w14:paraId="42B45AEC" w14:textId="77777777" w:rsidR="006A5E72" w:rsidRPr="00BF0B05" w:rsidRDefault="00CB075F">
      <w:pPr>
        <w:ind w:left="-5" w:right="303"/>
        <w:rPr>
          <w:lang w:val="az-Latn-AZ"/>
        </w:rPr>
      </w:pPr>
      <w:r w:rsidRPr="00BF0B05">
        <w:rPr>
          <w:lang w:val="az-Latn-AZ"/>
        </w:rPr>
        <w:t xml:space="preserve">        12-ci bənddə alınmış kreditin (borcun) və ya borcun yenidən </w:t>
      </w:r>
      <w:proofErr w:type="spellStart"/>
      <w:r w:rsidRPr="00BF0B05">
        <w:rPr>
          <w:lang w:val="az-Latn-AZ"/>
        </w:rPr>
        <w:t>strukturlaşdırılması</w:t>
      </w:r>
      <w:proofErr w:type="spellEnd"/>
      <w:r w:rsidRPr="00BF0B05">
        <w:rPr>
          <w:lang w:val="az-Latn-AZ"/>
        </w:rPr>
        <w:t xml:space="preserve"> nəticəsində yaranmış öhdəliyin müqavilə üzrə nəzərdə tutulmuş ödənilmə müddəti ayların sayı göstərilməklə qeyd olunur.</w:t>
      </w:r>
    </w:p>
    <w:p w14:paraId="1C10EAA0" w14:textId="77777777" w:rsidR="006A5E72" w:rsidRPr="00BF0B05" w:rsidRDefault="00CB075F">
      <w:pPr>
        <w:ind w:left="-5" w:right="303"/>
        <w:rPr>
          <w:lang w:val="az-Latn-AZ"/>
        </w:rPr>
      </w:pPr>
      <w:r w:rsidRPr="00BF0B05">
        <w:rPr>
          <w:lang w:val="az-Latn-AZ"/>
        </w:rPr>
        <w:lastRenderedPageBreak/>
        <w:t xml:space="preserve">        13-cü bənddə alınmış kreditin (borcun) və ya borcun yenidən </w:t>
      </w:r>
      <w:proofErr w:type="spellStart"/>
      <w:r w:rsidRPr="00BF0B05">
        <w:rPr>
          <w:lang w:val="az-Latn-AZ"/>
        </w:rPr>
        <w:t>strukturlaşdırılması</w:t>
      </w:r>
      <w:proofErr w:type="spellEnd"/>
      <w:r w:rsidRPr="00BF0B05">
        <w:rPr>
          <w:lang w:val="az-Latn-AZ"/>
        </w:rPr>
        <w:t xml:space="preserve"> nəticəsində yaranmış öhdəliyin faizlər də daxil olmaqla ümumi məbləği (borc alınan valyuta vahidində) göstərilir. 13.1-13.4-cü </w:t>
      </w:r>
      <w:proofErr w:type="spellStart"/>
      <w:r w:rsidRPr="00BF0B05">
        <w:rPr>
          <w:lang w:val="az-Latn-AZ"/>
        </w:rPr>
        <w:t>altbəndlərdə</w:t>
      </w:r>
      <w:proofErr w:type="spellEnd"/>
      <w:r w:rsidRPr="00BF0B05">
        <w:rPr>
          <w:lang w:val="az-Latn-AZ"/>
        </w:rPr>
        <w:t xml:space="preserve"> isə müvafiq olaraq borcun əsas hissəsi və faizlər üzrə vaxtı keçmiş ödənişlərin, borcun əsas hissəsi və faizlər üzrə ödənişlərin yenidən </w:t>
      </w:r>
      <w:proofErr w:type="spellStart"/>
      <w:r w:rsidRPr="00BF0B05">
        <w:rPr>
          <w:lang w:val="az-Latn-AZ"/>
        </w:rPr>
        <w:t>strukturlaşdırılması</w:t>
      </w:r>
      <w:proofErr w:type="spellEnd"/>
      <w:r w:rsidRPr="00BF0B05">
        <w:rPr>
          <w:lang w:val="az-Latn-AZ"/>
        </w:rPr>
        <w:t xml:space="preserve"> hesabına yaranmış </w:t>
      </w:r>
      <w:proofErr w:type="spellStart"/>
      <w:r w:rsidRPr="00BF0B05">
        <w:rPr>
          <w:lang w:val="az-Latn-AZ"/>
        </w:rPr>
        <w:t>öhdəliklərin</w:t>
      </w:r>
      <w:proofErr w:type="spellEnd"/>
      <w:r w:rsidRPr="00BF0B05">
        <w:rPr>
          <w:lang w:val="az-Latn-AZ"/>
        </w:rPr>
        <w:t xml:space="preserve"> məbləğləri əks etdirilir. 13.1-13.4-cü alt-bəndlərində əks etdirilən məbləğlərin cəmi 13-cü bənddə göstərilmiş məbləğə bərabər və ya ondan az olmalıdır.</w:t>
      </w:r>
    </w:p>
    <w:p w14:paraId="5005BC43" w14:textId="77777777" w:rsidR="006A5E72" w:rsidRPr="00BF0B05" w:rsidRDefault="00CB075F">
      <w:pPr>
        <w:spacing w:after="37"/>
        <w:ind w:left="-5" w:right="303"/>
        <w:rPr>
          <w:lang w:val="az-Latn-AZ"/>
        </w:rPr>
      </w:pPr>
      <w:r w:rsidRPr="00BF0B05">
        <w:rPr>
          <w:lang w:val="az-Latn-AZ"/>
        </w:rPr>
        <w:t xml:space="preserve">        14-cü bənddə borc üzrə faizlərin hesablanması üsulu göstərilir. Dəyişən faiz dərəcəsi tətbiq edildikdə</w:t>
      </w:r>
    </w:p>
    <w:p w14:paraId="071442C4" w14:textId="77777777" w:rsidR="006A5E72" w:rsidRPr="00BF0B05" w:rsidRDefault="00CB075F">
      <w:pPr>
        <w:ind w:left="-5" w:right="4731"/>
        <w:rPr>
          <w:lang w:val="az-Latn-AZ"/>
        </w:rPr>
      </w:pPr>
      <w:r w:rsidRPr="00BF0B05">
        <w:rPr>
          <w:lang w:val="az-Latn-AZ"/>
        </w:rPr>
        <w:t>14.3-cü alt-bənddə həmin faiz dərəcəsinin hesablanma bazası haqqında məlumat əks etdirilir. (misal üçün - LİBOR).</w:t>
      </w:r>
    </w:p>
    <w:p w14:paraId="2F520650" w14:textId="77777777" w:rsidR="006A5E72" w:rsidRPr="00BF0B05" w:rsidRDefault="00CB075F">
      <w:pPr>
        <w:spacing w:after="0"/>
        <w:ind w:left="-5" w:right="303"/>
        <w:rPr>
          <w:lang w:val="az-Latn-AZ"/>
        </w:rPr>
      </w:pPr>
      <w:r w:rsidRPr="00BF0B05">
        <w:rPr>
          <w:lang w:val="az-Latn-AZ"/>
        </w:rPr>
        <w:t xml:space="preserve">        15-ci bənddə borc üzrə hesablanan faiz dərəcələri, o cümlədən 15.1-ci alt- bənddə sabit, yəni borcun qüvvədə olduğu müddət ərzində dəyişməz qalan faiz</w:t>
      </w:r>
    </w:p>
    <w:p w14:paraId="78C8EBDF" w14:textId="77777777" w:rsidR="006A5E72" w:rsidRPr="00BF0B05" w:rsidRDefault="00CB075F">
      <w:pPr>
        <w:ind w:left="-5" w:right="303"/>
        <w:rPr>
          <w:lang w:val="az-Latn-AZ"/>
        </w:rPr>
      </w:pPr>
      <w:r w:rsidRPr="00BF0B05">
        <w:rPr>
          <w:lang w:val="az-Latn-AZ"/>
        </w:rPr>
        <w:t>dərəcəsi, 15.2-ci alt-bənddə isə dəyişən faiz dərəcəsinin hesablanma bazasına əlavə edilən faiz (</w:t>
      </w:r>
      <w:proofErr w:type="spellStart"/>
      <w:r w:rsidRPr="00BF0B05">
        <w:rPr>
          <w:lang w:val="az-Latn-AZ"/>
        </w:rPr>
        <w:t>marja</w:t>
      </w:r>
      <w:proofErr w:type="spellEnd"/>
      <w:r w:rsidRPr="00BF0B05">
        <w:rPr>
          <w:lang w:val="az-Latn-AZ"/>
        </w:rPr>
        <w:t xml:space="preserve">) göstərilir. Misal üçün, borc üzrə ödənilməli faizlər müqaviləyə əsasən LİBOR+5% dərəcəsində müəyyən </w:t>
      </w:r>
      <w:proofErr w:type="spellStart"/>
      <w:r w:rsidRPr="00BF0B05">
        <w:rPr>
          <w:lang w:val="az-Latn-AZ"/>
        </w:rPr>
        <w:t>edilmişdirsə</w:t>
      </w:r>
      <w:proofErr w:type="spellEnd"/>
      <w:r w:rsidRPr="00BF0B05">
        <w:rPr>
          <w:lang w:val="az-Latn-AZ"/>
        </w:rPr>
        <w:t xml:space="preserve">, 15.2-ci alt-bənddə 5 rəqəmi </w:t>
      </w:r>
      <w:proofErr w:type="spellStart"/>
      <w:r w:rsidRPr="00BF0B05">
        <w:rPr>
          <w:lang w:val="az-Latn-AZ"/>
        </w:rPr>
        <w:t>göstərilməlidir</w:t>
      </w:r>
      <w:proofErr w:type="spellEnd"/>
      <w:r w:rsidRPr="00BF0B05">
        <w:rPr>
          <w:lang w:val="az-Latn-AZ"/>
        </w:rPr>
        <w:t>.</w:t>
      </w:r>
    </w:p>
    <w:p w14:paraId="4F0DCEC9" w14:textId="77777777" w:rsidR="006A5E72" w:rsidRPr="00BF0B05" w:rsidRDefault="00CB075F">
      <w:pPr>
        <w:ind w:left="-5" w:right="303"/>
        <w:rPr>
          <w:lang w:val="az-Latn-AZ"/>
        </w:rPr>
      </w:pPr>
      <w:r w:rsidRPr="00BF0B05">
        <w:rPr>
          <w:lang w:val="az-Latn-AZ"/>
        </w:rPr>
        <w:t xml:space="preserve">        16-cı bənddə borcun əsas hissəsi və ya faizlərin </w:t>
      </w:r>
      <w:proofErr w:type="spellStart"/>
      <w:r w:rsidRPr="00BF0B05">
        <w:rPr>
          <w:lang w:val="az-Latn-AZ"/>
        </w:rPr>
        <w:t>ödənilməsində</w:t>
      </w:r>
      <w:proofErr w:type="spellEnd"/>
      <w:r w:rsidRPr="00BF0B05">
        <w:rPr>
          <w:lang w:val="az-Latn-AZ"/>
        </w:rPr>
        <w:t xml:space="preserve"> gecikmələrə görə müəyyən edilmiş cərimənin faiz dərəcəsi göstərilir.</w:t>
      </w:r>
    </w:p>
    <w:p w14:paraId="5FC2C9C3" w14:textId="5058E652" w:rsidR="006A5E72" w:rsidRPr="00BF0B05" w:rsidRDefault="00CB075F">
      <w:pPr>
        <w:ind w:left="-5" w:right="303"/>
        <w:rPr>
          <w:lang w:val="az-Latn-AZ"/>
        </w:rPr>
      </w:pPr>
      <w:r w:rsidRPr="00BF0B05">
        <w:rPr>
          <w:lang w:val="az-Latn-AZ"/>
        </w:rPr>
        <w:t xml:space="preserve">        17-ci bənddə borcun ödənilməsi qrafikinə dair məlumatlar əks etdirilir. Cədvəlin 1-ci və 3-cü sütunlarında, müvafiq olaraq borcun əsas hissəsi və borc üzrə faizlərin ödəniş tarixləri, 2-ci və 4-cü sütunlarda isə həmin tarixlərdə ödəniləcək məbləğlər göstərilir.</w:t>
      </w:r>
    </w:p>
    <w:p w14:paraId="7D88C601" w14:textId="03211BFD" w:rsidR="001A20A9" w:rsidRPr="00BF0B05" w:rsidRDefault="001A20A9">
      <w:pPr>
        <w:ind w:left="-5" w:right="303"/>
        <w:rPr>
          <w:lang w:val="az-Latn-AZ"/>
        </w:rPr>
      </w:pPr>
    </w:p>
    <w:p w14:paraId="283B63B2" w14:textId="096C72A5" w:rsidR="001A20A9" w:rsidRPr="00BF0B05" w:rsidRDefault="001A20A9">
      <w:pPr>
        <w:ind w:left="-5" w:right="303"/>
        <w:rPr>
          <w:lang w:val="az-Latn-AZ"/>
        </w:rPr>
      </w:pPr>
    </w:p>
    <w:p w14:paraId="2076D94B" w14:textId="0A7AD250" w:rsidR="001A20A9" w:rsidRPr="00BF0B05" w:rsidRDefault="001A20A9">
      <w:pPr>
        <w:ind w:left="-5" w:right="303"/>
        <w:rPr>
          <w:lang w:val="az-Latn-AZ"/>
        </w:rPr>
      </w:pPr>
    </w:p>
    <w:p w14:paraId="57326B0E" w14:textId="3290BD32" w:rsidR="001A20A9" w:rsidRPr="00BF0B05" w:rsidRDefault="001A20A9" w:rsidP="001A20A9">
      <w:pPr>
        <w:spacing w:line="276" w:lineRule="auto"/>
        <w:ind w:left="-5" w:right="303"/>
        <w:jc w:val="both"/>
        <w:rPr>
          <w:lang w:val="az-Latn-AZ"/>
        </w:rPr>
      </w:pPr>
      <w:r w:rsidRPr="00BF0B05">
        <w:rPr>
          <w:vertAlign w:val="superscript"/>
          <w:lang w:val="az-Latn-AZ"/>
        </w:rPr>
        <w:t xml:space="preserve">1 </w:t>
      </w:r>
      <w:r w:rsidRPr="00BF0B05">
        <w:rPr>
          <w:lang w:val="az-Latn-AZ"/>
        </w:rPr>
        <w:t xml:space="preserve">12 may 2023-cü il tarixli 17/08 nömrəli Azərbaycan Respublikası Dövlət Statistika Komitəsinin Qərarı </w:t>
      </w:r>
      <w:r w:rsidRPr="00BF0B05">
        <w:rPr>
          <w:b/>
          <w:bCs/>
          <w:lang w:val="az-Latn-AZ"/>
        </w:rPr>
        <w:t xml:space="preserve">(Hüquqi Aktların Dövlət reyestrinin qeydiyyat nömrəsi 15202305121708, Hüquqi Aktların Dövlət Reyestrinə daxil edildiyi </w:t>
      </w:r>
      <w:proofErr w:type="spellStart"/>
      <w:r w:rsidRPr="00BF0B05">
        <w:rPr>
          <w:b/>
          <w:bCs/>
          <w:lang w:val="az-Latn-AZ"/>
        </w:rPr>
        <w:t>tariz</w:t>
      </w:r>
      <w:proofErr w:type="spellEnd"/>
      <w:r w:rsidRPr="00BF0B05">
        <w:rPr>
          <w:b/>
          <w:bCs/>
          <w:lang w:val="az-Latn-AZ"/>
        </w:rPr>
        <w:t xml:space="preserve"> 22 may 2023-cü il) </w:t>
      </w:r>
      <w:r w:rsidRPr="00BF0B05">
        <w:rPr>
          <w:lang w:val="az-Latn-AZ"/>
        </w:rPr>
        <w:t>ilə “Xarici borc haqqında” 1-xarici borc</w:t>
      </w:r>
      <w:r w:rsidR="008E12E3" w:rsidRPr="00BF0B05">
        <w:rPr>
          <w:lang w:val="az-Latn-AZ"/>
        </w:rPr>
        <w:t xml:space="preserve"> </w:t>
      </w:r>
      <w:r w:rsidR="008E12E3" w:rsidRPr="00BF0B05">
        <w:rPr>
          <w:sz w:val="24"/>
          <w:lang w:val="az-Latn-AZ"/>
        </w:rPr>
        <w:t>№-li</w:t>
      </w:r>
      <w:r w:rsidRPr="00BF0B05">
        <w:rPr>
          <w:lang w:val="az-Latn-AZ"/>
        </w:rPr>
        <w:t xml:space="preserve"> </w:t>
      </w:r>
      <w:r w:rsidR="008E12E3" w:rsidRPr="00BF0B05">
        <w:rPr>
          <w:lang w:val="az-Latn-AZ"/>
        </w:rPr>
        <w:t xml:space="preserve">(rüblük) rəsmi statistika hesabatı formasının </w:t>
      </w:r>
      <w:proofErr w:type="spellStart"/>
      <w:r w:rsidR="008E12E3" w:rsidRPr="00BF0B05">
        <w:rPr>
          <w:lang w:val="az-Latn-AZ"/>
        </w:rPr>
        <w:t>doldurulmasına</w:t>
      </w:r>
      <w:proofErr w:type="spellEnd"/>
      <w:r w:rsidR="008E12E3" w:rsidRPr="00BF0B05">
        <w:rPr>
          <w:lang w:val="az-Latn-AZ"/>
        </w:rPr>
        <w:t xml:space="preserve"> dair </w:t>
      </w:r>
      <w:proofErr w:type="spellStart"/>
      <w:r w:rsidR="008E12E3" w:rsidRPr="00BF0B05">
        <w:rPr>
          <w:lang w:val="az-Latn-AZ"/>
        </w:rPr>
        <w:t>göstəriş”in</w:t>
      </w:r>
      <w:proofErr w:type="spellEnd"/>
      <w:r w:rsidR="008E12E3" w:rsidRPr="00BF0B05">
        <w:rPr>
          <w:lang w:val="az-Latn-AZ"/>
        </w:rPr>
        <w:t xml:space="preserve"> “2.Hesabat formasında istifadə edilən əsas anlayışlar” bölməsinin on birinci hissəsi yeni redaksiyasında </w:t>
      </w:r>
      <w:proofErr w:type="spellStart"/>
      <w:r w:rsidR="008E12E3" w:rsidRPr="00BF0B05">
        <w:rPr>
          <w:lang w:val="az-Latn-AZ"/>
        </w:rPr>
        <w:t>verilmişdir</w:t>
      </w:r>
      <w:proofErr w:type="spellEnd"/>
      <w:r w:rsidR="008E12E3" w:rsidRPr="00BF0B05">
        <w:rPr>
          <w:lang w:val="az-Latn-AZ"/>
        </w:rPr>
        <w:t>.</w:t>
      </w:r>
    </w:p>
    <w:p w14:paraId="75B6EF8B" w14:textId="0610932C" w:rsidR="008E12E3" w:rsidRPr="00BF0B05" w:rsidRDefault="008E12E3" w:rsidP="001A20A9">
      <w:pPr>
        <w:spacing w:line="276" w:lineRule="auto"/>
        <w:ind w:left="-5" w:right="303"/>
        <w:jc w:val="both"/>
        <w:rPr>
          <w:lang w:val="az-Latn-AZ"/>
        </w:rPr>
      </w:pPr>
    </w:p>
    <w:p w14:paraId="44EAB336" w14:textId="4AC37A38" w:rsidR="008E12E3" w:rsidRPr="00BF0B05" w:rsidRDefault="008E12E3" w:rsidP="001A20A9">
      <w:pPr>
        <w:spacing w:line="276" w:lineRule="auto"/>
        <w:ind w:left="-5" w:right="303"/>
        <w:jc w:val="both"/>
        <w:rPr>
          <w:lang w:val="az-Latn-AZ"/>
        </w:rPr>
      </w:pPr>
      <w:r w:rsidRPr="00BF0B05">
        <w:rPr>
          <w:lang w:val="az-Latn-AZ"/>
        </w:rPr>
        <w:t xml:space="preserve">          əvvəlki redaksiyada deyilirdi:</w:t>
      </w:r>
    </w:p>
    <w:p w14:paraId="7CA63014" w14:textId="0DDC1D33" w:rsidR="008E12E3" w:rsidRPr="00BF0B05" w:rsidRDefault="008E12E3" w:rsidP="000A45BB">
      <w:pPr>
        <w:spacing w:after="508" w:line="276" w:lineRule="auto"/>
        <w:ind w:left="-5" w:right="303"/>
        <w:jc w:val="both"/>
        <w:rPr>
          <w:strike/>
          <w:lang w:val="az-Latn-AZ"/>
        </w:rPr>
      </w:pPr>
      <w:r w:rsidRPr="00BF0B05">
        <w:rPr>
          <w:b/>
          <w:bCs/>
          <w:strike/>
          <w:lang w:val="az-Latn-AZ"/>
        </w:rPr>
        <w:t xml:space="preserve">        </w:t>
      </w:r>
      <w:r w:rsidRPr="00BF0B05">
        <w:rPr>
          <w:strike/>
          <w:lang w:val="az-Latn-AZ"/>
        </w:rPr>
        <w:t xml:space="preserve">İstiqrazlar –borc qiymətli kağızlarının </w:t>
      </w:r>
      <w:r w:rsidR="001A08B4" w:rsidRPr="00BF0B05">
        <w:rPr>
          <w:strike/>
          <w:lang w:val="az-Latn-AZ"/>
        </w:rPr>
        <w:t xml:space="preserve">bir növü olmaqla, sahibinin  müəyyən olunmuş müddətdə </w:t>
      </w:r>
      <w:proofErr w:type="spellStart"/>
      <w:r w:rsidRPr="00BF0B05">
        <w:rPr>
          <w:strike/>
          <w:lang w:val="az-Latn-AZ"/>
        </w:rPr>
        <w:t>emiten</w:t>
      </w:r>
      <w:r w:rsidR="001A08B4" w:rsidRPr="00BF0B05">
        <w:rPr>
          <w:strike/>
          <w:lang w:val="az-Latn-AZ"/>
        </w:rPr>
        <w:t>tdən</w:t>
      </w:r>
      <w:proofErr w:type="spellEnd"/>
      <w:r w:rsidR="001A08B4" w:rsidRPr="00BF0B05">
        <w:rPr>
          <w:strike/>
          <w:lang w:val="az-Latn-AZ"/>
        </w:rPr>
        <w:t xml:space="preserve"> həmin kağızın nominal dəyərini (əmlak ekvivalentini) və nominaldan faiz və ya diskont şəklində təsbit olunmuş gəlir əldə etmək hüququna təminat verən sənəddir (müqavilədir). Faiz ödənişlərini nəzərdə tutmayan </w:t>
      </w:r>
      <w:r w:rsidR="000A45BB" w:rsidRPr="00BF0B05">
        <w:rPr>
          <w:strike/>
          <w:lang w:val="az-Latn-AZ"/>
        </w:rPr>
        <w:t xml:space="preserve">istiqraz </w:t>
      </w:r>
      <w:proofErr w:type="spellStart"/>
      <w:r w:rsidR="000A45BB" w:rsidRPr="00BF0B05">
        <w:rPr>
          <w:strike/>
          <w:lang w:val="az-Latn-AZ"/>
        </w:rPr>
        <w:t>faizsia</w:t>
      </w:r>
      <w:proofErr w:type="spellEnd"/>
      <w:r w:rsidR="000A45BB" w:rsidRPr="00BF0B05">
        <w:rPr>
          <w:strike/>
          <w:lang w:val="az-Latn-AZ"/>
        </w:rPr>
        <w:t xml:space="preserve"> istiqraz hesab olunur.</w:t>
      </w:r>
      <w:r w:rsidRPr="00BF0B05">
        <w:rPr>
          <w:strike/>
          <w:lang w:val="az-Latn-AZ"/>
        </w:rPr>
        <w:t xml:space="preserve"> </w:t>
      </w:r>
    </w:p>
    <w:p w14:paraId="73B144E3" w14:textId="110C6407" w:rsidR="001A20A9" w:rsidRPr="00BF0B05" w:rsidRDefault="001A20A9" w:rsidP="001A20A9">
      <w:pPr>
        <w:spacing w:line="276" w:lineRule="auto"/>
        <w:ind w:left="-5" w:right="303"/>
        <w:rPr>
          <w:lang w:val="az-Latn-AZ"/>
        </w:rPr>
      </w:pPr>
    </w:p>
    <w:sectPr w:rsidR="001A20A9" w:rsidRPr="00BF0B05">
      <w:pgSz w:w="11900" w:h="16840"/>
      <w:pgMar w:top="1064" w:right="680" w:bottom="1312" w:left="108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alatino Linotype">
    <w:panose1 w:val="02040502050505030304"/>
    <w:charset w:val="00"/>
    <w:family w:val="roman"/>
    <w:pitch w:val="variable"/>
    <w:sig w:usb0="E00003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DF294C"/>
    <w:multiLevelType w:val="hybridMultilevel"/>
    <w:tmpl w:val="26D28AE4"/>
    <w:lvl w:ilvl="0" w:tplc="CD54AE78">
      <w:start w:val="1"/>
      <w:numFmt w:val="decimal"/>
      <w:pStyle w:val="Heading1"/>
      <w:lvlText w:val="%1."/>
      <w:lvlJc w:val="left"/>
      <w:pPr>
        <w:ind w:left="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27E7654">
      <w:start w:val="1"/>
      <w:numFmt w:val="lowerLetter"/>
      <w:lvlText w:val="%2"/>
      <w:lvlJc w:val="left"/>
      <w:pPr>
        <w:ind w:left="14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AD4B202">
      <w:start w:val="1"/>
      <w:numFmt w:val="lowerRoman"/>
      <w:lvlText w:val="%3"/>
      <w:lvlJc w:val="left"/>
      <w:pPr>
        <w:ind w:left="22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A06AD4C">
      <w:start w:val="1"/>
      <w:numFmt w:val="decimal"/>
      <w:lvlText w:val="%4"/>
      <w:lvlJc w:val="left"/>
      <w:pPr>
        <w:ind w:left="29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F02C7404">
      <w:start w:val="1"/>
      <w:numFmt w:val="lowerLetter"/>
      <w:lvlText w:val="%5"/>
      <w:lvlJc w:val="left"/>
      <w:pPr>
        <w:ind w:left="364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3C863914">
      <w:start w:val="1"/>
      <w:numFmt w:val="lowerRoman"/>
      <w:lvlText w:val="%6"/>
      <w:lvlJc w:val="left"/>
      <w:pPr>
        <w:ind w:left="43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42E92CE">
      <w:start w:val="1"/>
      <w:numFmt w:val="decimal"/>
      <w:lvlText w:val="%7"/>
      <w:lvlJc w:val="left"/>
      <w:pPr>
        <w:ind w:left="50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868AEC8">
      <w:start w:val="1"/>
      <w:numFmt w:val="lowerLetter"/>
      <w:lvlText w:val="%8"/>
      <w:lvlJc w:val="left"/>
      <w:pPr>
        <w:ind w:left="58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A4664804">
      <w:start w:val="1"/>
      <w:numFmt w:val="lowerRoman"/>
      <w:lvlText w:val="%9"/>
      <w:lvlJc w:val="left"/>
      <w:pPr>
        <w:ind w:left="65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72"/>
    <w:rsid w:val="000A45BB"/>
    <w:rsid w:val="001A08B4"/>
    <w:rsid w:val="001A20A9"/>
    <w:rsid w:val="002D69BB"/>
    <w:rsid w:val="006A5E72"/>
    <w:rsid w:val="00772AC2"/>
    <w:rsid w:val="008E12E3"/>
    <w:rsid w:val="00BF0B05"/>
    <w:rsid w:val="00C66660"/>
    <w:rsid w:val="00CB0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1430B"/>
  <w15:docId w15:val="{FD2F2370-304B-4F77-895F-96FE97D8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5" w:line="219"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numPr>
        <w:numId w:val="1"/>
      </w:numPr>
      <w:spacing w:after="245"/>
      <w:ind w:left="10" w:hanging="10"/>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Aytaj Hikmat</dc:creator>
  <cp:keywords/>
  <cp:lastModifiedBy>Ilkin Shahvaladov</cp:lastModifiedBy>
  <cp:revision>3</cp:revision>
  <dcterms:created xsi:type="dcterms:W3CDTF">2023-10-03T12:22:00Z</dcterms:created>
  <dcterms:modified xsi:type="dcterms:W3CDTF">2024-06-04T12:03:00Z</dcterms:modified>
</cp:coreProperties>
</file>